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72636" w:rsidRDefault="00BC18E5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sz w:val="28"/>
          <w:szCs w:val="28"/>
        </w:rPr>
        <w:t>Guidelines for Parents when providing medications to Dennison Elementary:</w:t>
      </w:r>
    </w:p>
    <w:p w14:paraId="00000002" w14:textId="77777777" w:rsidR="00672636" w:rsidRDefault="00672636">
      <w:pPr>
        <w:rPr>
          <w:rFonts w:ascii="Merriweather" w:eastAsia="Merriweather" w:hAnsi="Merriweather" w:cs="Merriweather"/>
          <w:sz w:val="28"/>
          <w:szCs w:val="28"/>
        </w:rPr>
      </w:pPr>
    </w:p>
    <w:p w14:paraId="00000003" w14:textId="77777777" w:rsidR="00672636" w:rsidRDefault="00BC18E5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All Medications to be administered at school by Dennison staff </w:t>
      </w:r>
      <w:r>
        <w:rPr>
          <w:rFonts w:ascii="Merriweather" w:eastAsia="Merriweather" w:hAnsi="Merriweather" w:cs="Merriweather"/>
          <w:b/>
          <w:sz w:val="28"/>
          <w:szCs w:val="28"/>
        </w:rPr>
        <w:t>MUST</w:t>
      </w:r>
      <w:r>
        <w:rPr>
          <w:rFonts w:ascii="Merriweather" w:eastAsia="Merriweather" w:hAnsi="Merriweather" w:cs="Merriweather"/>
          <w:sz w:val="28"/>
          <w:szCs w:val="28"/>
        </w:rPr>
        <w:t xml:space="preserve"> be accompanied by a completed Medication Agreement/Healthcare Provider Signed Order for Medication form.</w:t>
      </w:r>
    </w:p>
    <w:p w14:paraId="00000004" w14:textId="68C74556" w:rsidR="00672636" w:rsidRDefault="00BC18E5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Medications </w:t>
      </w:r>
      <w:r>
        <w:rPr>
          <w:rFonts w:ascii="Merriweather" w:eastAsia="Merriweather" w:hAnsi="Merriweather" w:cs="Merriweather"/>
          <w:b/>
          <w:sz w:val="28"/>
          <w:szCs w:val="28"/>
        </w:rPr>
        <w:t>MUST</w:t>
      </w:r>
      <w:r>
        <w:rPr>
          <w:rFonts w:ascii="Merriweather" w:eastAsia="Merriweather" w:hAnsi="Merriweather" w:cs="Merriweather"/>
          <w:sz w:val="28"/>
          <w:szCs w:val="28"/>
        </w:rPr>
        <w:t xml:space="preserve"> be in original packaging (medications in Ziploc bags are not accepted/administered)</w:t>
      </w:r>
    </w:p>
    <w:p w14:paraId="00000005" w14:textId="77777777" w:rsidR="00672636" w:rsidRDefault="00BC18E5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Medications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MUST</w:t>
      </w:r>
      <w:r>
        <w:rPr>
          <w:rFonts w:ascii="Merriweather" w:eastAsia="Merriweather" w:hAnsi="Merriweather" w:cs="Merriweather"/>
          <w:sz w:val="28"/>
          <w:szCs w:val="28"/>
        </w:rPr>
        <w:t xml:space="preserve"> be current. No expired medications can be accepted/administered. Packaging must indicate expiration date.</w:t>
      </w:r>
    </w:p>
    <w:p w14:paraId="00000006" w14:textId="77777777" w:rsidR="00672636" w:rsidRDefault="00BC18E5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Medication dose </w:t>
      </w:r>
      <w:r>
        <w:rPr>
          <w:rFonts w:ascii="Merriweather" w:eastAsia="Merriweather" w:hAnsi="Merriweather" w:cs="Merriweather"/>
          <w:b/>
          <w:sz w:val="28"/>
          <w:szCs w:val="28"/>
        </w:rPr>
        <w:t>MUST</w:t>
      </w:r>
      <w:r>
        <w:rPr>
          <w:rFonts w:ascii="Merriweather" w:eastAsia="Merriweather" w:hAnsi="Merriweather" w:cs="Merriweather"/>
          <w:sz w:val="28"/>
          <w:szCs w:val="28"/>
        </w:rPr>
        <w:t xml:space="preserve"> match Order for Medication. (If physician orders 160 mg of Tylenol, 500 mg tablets will not be accepted/administered.</w:t>
      </w:r>
    </w:p>
    <w:p w14:paraId="00000007" w14:textId="1225237C" w:rsidR="00672636" w:rsidRDefault="00BC18E5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Medication tablets cannot be split at school. (If physician orders 240 mg Tylenol chewables - 1 ½ tablets, </w:t>
      </w:r>
      <w:r>
        <w:rPr>
          <w:rFonts w:ascii="Merriweather" w:eastAsia="Merriweather" w:hAnsi="Merriweather" w:cs="Merriweather"/>
          <w:b/>
          <w:sz w:val="28"/>
          <w:szCs w:val="28"/>
        </w:rPr>
        <w:t>parents MUST</w:t>
      </w:r>
      <w:r>
        <w:rPr>
          <w:rFonts w:ascii="Merriweather" w:eastAsia="Merriweather" w:hAnsi="Merriweather" w:cs="Merriweather"/>
          <w:sz w:val="28"/>
          <w:szCs w:val="28"/>
        </w:rPr>
        <w:t xml:space="preserve"> split some of the tablets and send them to school. These split tablets can be in a Ziploc bag inserted into the original Tylenol box.</w:t>
      </w:r>
    </w:p>
    <w:p w14:paraId="00000008" w14:textId="77777777" w:rsidR="00672636" w:rsidRDefault="00BC18E5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Medication product type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MUST</w:t>
      </w:r>
      <w:r>
        <w:rPr>
          <w:rFonts w:ascii="Merriweather" w:eastAsia="Merriweather" w:hAnsi="Merriweather" w:cs="Merriweather"/>
          <w:sz w:val="28"/>
          <w:szCs w:val="28"/>
        </w:rPr>
        <w:t xml:space="preserve"> match Order for Medication (If physician orders liquid Tylenol, parent must provide liquid Tylenol. We cannot accept Tylenol tablets or chewables)</w:t>
      </w:r>
    </w:p>
    <w:p w14:paraId="00000009" w14:textId="77777777" w:rsidR="00672636" w:rsidRDefault="00BC18E5">
      <w:pPr>
        <w:numPr>
          <w:ilvl w:val="0"/>
          <w:numId w:val="1"/>
        </w:num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Generic and Store brands are accepted. (If physician orders Tylenol, acetaminophen is accepted.</w:t>
      </w:r>
    </w:p>
    <w:p w14:paraId="0000000A" w14:textId="77777777" w:rsidR="00672636" w:rsidRDefault="00672636"/>
    <w:sectPr w:rsidR="006726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66F8"/>
    <w:multiLevelType w:val="multilevel"/>
    <w:tmpl w:val="304412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6"/>
    <w:rsid w:val="00394C3E"/>
    <w:rsid w:val="00672636"/>
    <w:rsid w:val="00B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C2E0"/>
  <w15:docId w15:val="{600561D5-4089-4EE6-8D69-633BD8C5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Strietelmeier Heather</dc:creator>
  <cp:lastModifiedBy>Strietelmeier Heather</cp:lastModifiedBy>
  <cp:revision>2</cp:revision>
  <dcterms:created xsi:type="dcterms:W3CDTF">2019-04-30T18:15:00Z</dcterms:created>
  <dcterms:modified xsi:type="dcterms:W3CDTF">2019-04-30T18:15:00Z</dcterms:modified>
</cp:coreProperties>
</file>